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湖北省融资担保业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采购代理记账机构服务报价表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22" w:hRule="atLeast"/>
        </w:trPr>
        <w:tc>
          <w:tcPr>
            <w:tcW w:w="47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采购项目名称：采购代理记账机构服务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采购服务条件：</w:t>
            </w:r>
            <w:r>
              <w:rPr>
                <w:rFonts w:hint="eastAsia"/>
                <w:vertAlign w:val="baseline"/>
                <w:lang w:val="en-US" w:eastAsia="zh-CN"/>
              </w:rPr>
              <w:t>代理记账机构具有财政部门颁发的代理记账资格许可证书，并办理工商登记；代理记账人员需符合代理记账机构职业规范和基本要求；代理记账人员具有中级会计师职称、本科及以上学历；代理记账人员年龄不超过55岁，身体健康，无不良记录。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采购服务内容：</w:t>
            </w:r>
            <w:r>
              <w:rPr>
                <w:rFonts w:hint="eastAsia"/>
                <w:vertAlign w:val="baseline"/>
                <w:lang w:val="en-US" w:eastAsia="zh-CN"/>
              </w:rPr>
              <w:t>根据提供的原始凭证和其他资料，按照国家统一的会计制度的规定进行会计核算，包括审核原始凭证、填制记账凭证、登记会计账簿、编制财务会计报告等；代理编制会计报表，提供财务会计报告；代理税务申报、缴纳及税务</w:t>
            </w:r>
            <w:r>
              <w:rPr>
                <w:rFonts w:hint="default"/>
                <w:vertAlign w:val="baseline"/>
                <w:lang w:val="en-US" w:eastAsia="zh-CN"/>
              </w:rPr>
              <w:t>等</w:t>
            </w:r>
            <w:r>
              <w:rPr>
                <w:rFonts w:hint="eastAsia"/>
                <w:vertAlign w:val="baseline"/>
                <w:lang w:val="en-US" w:eastAsia="zh-CN"/>
              </w:rPr>
              <w:t>工作，向税务机关提供税务资料；代理委托的其他财务工作。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4" w:hRule="atLeast"/>
        </w:trPr>
        <w:tc>
          <w:tcPr>
            <w:tcW w:w="4724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报价机构名称：</w:t>
            </w:r>
          </w:p>
        </w:tc>
        <w:tc>
          <w:tcPr>
            <w:tcW w:w="472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报价机构资质资料内容：</w:t>
            </w:r>
          </w:p>
        </w:tc>
        <w:tc>
          <w:tcPr>
            <w:tcW w:w="472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报价机构代理记账人员信息：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8" w:hRule="atLeast"/>
        </w:trPr>
        <w:tc>
          <w:tcPr>
            <w:tcW w:w="4724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报价机构服务信息的推介信息：</w:t>
            </w:r>
          </w:p>
        </w:tc>
        <w:tc>
          <w:tcPr>
            <w:tcW w:w="472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报价机构报价（大写）：</w:t>
            </w:r>
          </w:p>
        </w:tc>
        <w:tc>
          <w:tcPr>
            <w:tcW w:w="472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报价机构报价小写（单位：元）：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84" w:hRule="atLeast"/>
        </w:trPr>
        <w:tc>
          <w:tcPr>
            <w:tcW w:w="4724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报价机构其它备注信息：</w:t>
            </w:r>
          </w:p>
        </w:tc>
        <w:tc>
          <w:tcPr>
            <w:tcW w:w="472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报价机构印章加盖处：</w:t>
            </w:r>
          </w:p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             （盖 章）</w:t>
            </w:r>
          </w:p>
        </w:tc>
        <w:tc>
          <w:tcPr>
            <w:tcW w:w="472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报价机构报价时间：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M2ZWI5ZTY5OTQyMDliMjY0MGQ4ZDcwY2JmNGUifQ=="/>
  </w:docVars>
  <w:rsids>
    <w:rsidRoot w:val="4B2E6F36"/>
    <w:rsid w:val="4B2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2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2024-04-24T00:48:00Z</dcterms:created>
  <dc:creator>静</dc:creator>
  <cp:lastModifiedBy>静</cp:lastModifiedBy>
  <dcterms:modified xsi:type="dcterms:W3CDTF">2024-04-24T01:28:04Z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57B5102F3D184D52B0C05DD577E92D59_11</vt:lpwstr>
  </property>
</Properties>
</file>